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825" w:rsidRPr="00650825" w:rsidRDefault="00650825" w:rsidP="00650825">
      <w:pPr>
        <w:numPr>
          <w:ilvl w:val="0"/>
          <w:numId w:val="1"/>
        </w:numPr>
        <w:autoSpaceDE w:val="0"/>
        <w:autoSpaceDN w:val="0"/>
        <w:adjustRightInd w:val="0"/>
        <w:spacing w:after="0" w:line="240" w:lineRule="auto"/>
        <w:ind w:left="540" w:hanging="540"/>
        <w:rPr>
          <w:rFonts w:ascii="Calibri" w:hAnsi="Arial" w:cs="Arial"/>
          <w:kern w:val="24"/>
          <w:sz w:val="64"/>
          <w:szCs w:val="64"/>
          <w:rtl/>
          <w:lang w:bidi="ar-IQ"/>
        </w:rPr>
      </w:pPr>
      <w:r w:rsidRPr="00650825">
        <w:rPr>
          <w:rFonts w:ascii="Calibri" w:hAnsi="Arial" w:cs="Arial"/>
          <w:kern w:val="24"/>
          <w:sz w:val="64"/>
          <w:szCs w:val="64"/>
          <w:rtl/>
          <w:lang w:bidi="ar-IQ"/>
        </w:rPr>
        <w:t>النقد في عصر صدر الاسلام</w:t>
      </w:r>
    </w:p>
    <w:p w:rsidR="00650825" w:rsidRPr="00650825" w:rsidRDefault="00650825" w:rsidP="00650825">
      <w:pPr>
        <w:numPr>
          <w:ilvl w:val="0"/>
          <w:numId w:val="2"/>
        </w:numPr>
        <w:autoSpaceDE w:val="0"/>
        <w:autoSpaceDN w:val="0"/>
        <w:adjustRightInd w:val="0"/>
        <w:spacing w:after="0" w:line="240" w:lineRule="auto"/>
        <w:ind w:left="540" w:hanging="540"/>
        <w:rPr>
          <w:rFonts w:ascii="Calibri" w:hAnsi="Arial" w:cs="Arial"/>
          <w:kern w:val="24"/>
          <w:sz w:val="30"/>
          <w:szCs w:val="30"/>
          <w:rtl/>
          <w:lang w:bidi="ar-IQ"/>
        </w:rPr>
      </w:pPr>
      <w:r w:rsidRPr="00650825">
        <w:rPr>
          <w:rFonts w:ascii="Calibri" w:hAnsi="Arial" w:cs="Arial"/>
          <w:kern w:val="24"/>
          <w:sz w:val="28"/>
          <w:szCs w:val="28"/>
          <w:rtl/>
          <w:lang w:bidi="ar-IQ"/>
        </w:rPr>
        <w:t xml:space="preserve">ويتبين من خلال موقف القرآن الكريم من الشعر والشعراء </w:t>
      </w:r>
      <w:r w:rsidRPr="00650825">
        <w:rPr>
          <w:rFonts w:ascii="Calibri" w:hAnsi="Arial" w:cs="Arial"/>
          <w:kern w:val="24"/>
          <w:sz w:val="30"/>
          <w:szCs w:val="30"/>
          <w:rtl/>
          <w:lang w:bidi="ar-IQ"/>
        </w:rPr>
        <w:t xml:space="preserve">وموقف الرسول محمد (صلى الله عليه واله وسلم ) والخلفاء الراشدين فعند امعان النظر في بعض الايات القرآنية التي تحدثت عن الشعر نجدها تعالج مواقف معينة منه ومن ذلك قوله تعالى (وما علمناه الشعر وما ينبغي له ) وهذه الاية تتحدث عن الرسالة السماوية وتبعدها عن النص الشعري الان العرب اتهموا الرسول (ص) بانه شاعر فنزلت هذه الاية منزهة اله(ص) عن قول الشعر وكذلك قوله تعالى (وما هو بقول شاعر قليلا ما تؤمنون ) وقوله تعالى (قالوا اضغاث احلام بل افتراه بل هو شاعر )وهاتان الايتان تنزهان الرسول (ص) عن قول الشعر وتوأكدان على سماوية النص القرأني فا لقران يدع الى التزام جانب الخير والعدل والفضيلة وينبذ الاحقاد اما قوله تعالى ( والشعراء يتبعهم الغاوولون الم تر انهم في كل واد يهيمون وانهم يقولون مالايفعلون الا الذين امنوا وعملوا الصالحات    ) فهذه الاية تتحدث عن نوعين من الشعراء وهما الشعراء امنوا بالرسول (ص) ونصروه وامنوا برسالته وبين شعراء مكة الذين وقفوا موقفا مضادا من الرسالة الاسلامية </w:t>
      </w:r>
    </w:p>
    <w:p w:rsidR="00650825" w:rsidRPr="00650825" w:rsidRDefault="00650825" w:rsidP="00650825">
      <w:pPr>
        <w:numPr>
          <w:ilvl w:val="0"/>
          <w:numId w:val="3"/>
        </w:numPr>
        <w:autoSpaceDE w:val="0"/>
        <w:autoSpaceDN w:val="0"/>
        <w:adjustRightInd w:val="0"/>
        <w:spacing w:after="0" w:line="240" w:lineRule="auto"/>
        <w:ind w:left="540" w:hanging="540"/>
        <w:rPr>
          <w:rFonts w:ascii="Calibri" w:hAnsi="Arial" w:cs="Arial"/>
          <w:kern w:val="24"/>
          <w:sz w:val="30"/>
          <w:szCs w:val="30"/>
          <w:rtl/>
          <w:lang w:bidi="ar-IQ"/>
        </w:rPr>
      </w:pPr>
      <w:r w:rsidRPr="00650825">
        <w:rPr>
          <w:rFonts w:ascii="Calibri" w:hAnsi="Arial" w:cs="Arial"/>
          <w:kern w:val="24"/>
          <w:sz w:val="30"/>
          <w:szCs w:val="30"/>
          <w:rtl/>
          <w:lang w:bidi="ar-IQ"/>
        </w:rPr>
        <w:t xml:space="preserve">اما موقف الرسول (ص) من الشعر فقد اثر عنه انه قال بعض الاحاديث وذهب بها الى موقفين مختلفين الاول سلبي من الشعر والشعر اء والاخر ايجابي فالاول يفهم من قوله(ص)(لئن يمتلئ جوف احدكم قيحا حتى يريه خير له من ان يمتلء شعرا )وقوله (ص) (لما نشأت بغضت الي الاوثان وبغض الي الشعر)  اما الموقف الايجابي فيتضح في قوله(ص) (لا تدع العرب الشعر حتى تدع الابل الحنين) وقوله (ان من البيان لسحرا وان من الشعر لحكمة ) وقوله (ص) ( لشعرك اجزا عند قريش من سبعين رجلامقاتل اهجهم انت وسيعينك عليهم روح القدس ثم قال اللهم ايده بروح القدس ) </w:t>
      </w:r>
    </w:p>
    <w:p w:rsidR="00650825" w:rsidRPr="00650825" w:rsidRDefault="00650825" w:rsidP="00650825">
      <w:pPr>
        <w:numPr>
          <w:ilvl w:val="0"/>
          <w:numId w:val="4"/>
        </w:numPr>
        <w:autoSpaceDE w:val="0"/>
        <w:autoSpaceDN w:val="0"/>
        <w:adjustRightInd w:val="0"/>
        <w:spacing w:after="0" w:line="240" w:lineRule="auto"/>
        <w:ind w:left="540" w:hanging="540"/>
        <w:rPr>
          <w:rFonts w:ascii="Calibri" w:hAnsi="Arial" w:cs="Arial"/>
          <w:kern w:val="24"/>
          <w:sz w:val="30"/>
          <w:szCs w:val="30"/>
          <w:rtl/>
          <w:lang w:bidi="ar-IQ"/>
        </w:rPr>
      </w:pPr>
      <w:r w:rsidRPr="00650825">
        <w:rPr>
          <w:rFonts w:ascii="Calibri" w:hAnsi="Arial" w:cs="Arial"/>
          <w:kern w:val="24"/>
          <w:sz w:val="30"/>
          <w:szCs w:val="30"/>
          <w:rtl/>
          <w:lang w:bidi="ar-IQ"/>
        </w:rPr>
        <w:t xml:space="preserve">موقف الصحابة (رض) فيروى عن عمر بن الخطاب (رض) انه قال (خير الصناعات العرب ابيات يقدمها الرجل بين يدي حاجته يستميل بها الكريم ويستعطف اللئيم ) وقوله(علموا اولادكم العوم والفروسية ورووهم ماسار من الامثال الحسنة من الشعر ) وقد ذكر تعليقا للخليفة عثمان بن عفان (رض) على قول زهير </w:t>
      </w:r>
    </w:p>
    <w:p w:rsidR="00650825" w:rsidRPr="00650825" w:rsidRDefault="00650825" w:rsidP="00650825">
      <w:pPr>
        <w:numPr>
          <w:ilvl w:val="0"/>
          <w:numId w:val="5"/>
        </w:numPr>
        <w:autoSpaceDE w:val="0"/>
        <w:autoSpaceDN w:val="0"/>
        <w:adjustRightInd w:val="0"/>
        <w:spacing w:after="0" w:line="240" w:lineRule="auto"/>
        <w:ind w:left="540" w:hanging="540"/>
        <w:jc w:val="center"/>
        <w:rPr>
          <w:rFonts w:ascii="Calibri" w:hAnsi="Arial" w:cs="Arial"/>
          <w:b/>
          <w:bCs/>
          <w:kern w:val="24"/>
          <w:sz w:val="30"/>
          <w:szCs w:val="30"/>
          <w:rtl/>
          <w:lang w:bidi="ar-IQ"/>
        </w:rPr>
      </w:pPr>
      <w:r w:rsidRPr="00650825">
        <w:rPr>
          <w:rFonts w:ascii="Calibri" w:hAnsi="Arial" w:cs="Arial"/>
          <w:b/>
          <w:bCs/>
          <w:kern w:val="24"/>
          <w:sz w:val="30"/>
          <w:szCs w:val="30"/>
          <w:rtl/>
          <w:lang w:bidi="ar-IQ"/>
        </w:rPr>
        <w:t xml:space="preserve">ومهما تكن عند امرىء من خليقة         وان خالها تخفى على الناس تعلم </w:t>
      </w:r>
    </w:p>
    <w:p w:rsidR="00650825" w:rsidRPr="00650825" w:rsidRDefault="00650825" w:rsidP="00650825">
      <w:pPr>
        <w:numPr>
          <w:ilvl w:val="0"/>
          <w:numId w:val="6"/>
        </w:numPr>
        <w:autoSpaceDE w:val="0"/>
        <w:autoSpaceDN w:val="0"/>
        <w:adjustRightInd w:val="0"/>
        <w:spacing w:after="0" w:line="240" w:lineRule="auto"/>
        <w:ind w:left="540" w:hanging="540"/>
        <w:jc w:val="center"/>
        <w:rPr>
          <w:rFonts w:ascii="Calibri" w:hAnsi="Arial" w:cs="Arial"/>
          <w:b/>
          <w:bCs/>
          <w:kern w:val="24"/>
          <w:sz w:val="30"/>
          <w:szCs w:val="30"/>
          <w:rtl/>
          <w:lang w:bidi="ar-IQ"/>
        </w:rPr>
      </w:pPr>
      <w:r w:rsidRPr="00650825">
        <w:rPr>
          <w:rFonts w:ascii="Calibri" w:hAnsi="Arial" w:cs="Arial"/>
          <w:b/>
          <w:bCs/>
          <w:kern w:val="24"/>
          <w:sz w:val="30"/>
          <w:szCs w:val="30"/>
          <w:rtl/>
          <w:lang w:bidi="ar-IQ"/>
        </w:rPr>
        <w:t xml:space="preserve">فقال معلقا (لقد احسن زهير وصدق) اما الامام علي (ع) فيروى عنه انه قال عن امرىء القيس (بانه اصحهم  بادره واجودهم نادره) </w:t>
      </w:r>
    </w:p>
    <w:p w:rsidR="00650825" w:rsidRPr="00650825" w:rsidRDefault="00650825" w:rsidP="00650825">
      <w:pPr>
        <w:autoSpaceDE w:val="0"/>
        <w:autoSpaceDN w:val="0"/>
        <w:adjustRightInd w:val="0"/>
        <w:spacing w:after="0" w:line="240" w:lineRule="auto"/>
        <w:ind w:left="540" w:hanging="540"/>
        <w:rPr>
          <w:rFonts w:ascii="Calibri" w:hAnsi="Arial" w:cs="Arial"/>
          <w:kern w:val="24"/>
          <w:sz w:val="64"/>
          <w:szCs w:val="64"/>
          <w:rtl/>
          <w:lang w:bidi="ar-IQ"/>
        </w:rPr>
      </w:pPr>
    </w:p>
    <w:p w:rsidR="00B04CA8" w:rsidRPr="00650825" w:rsidRDefault="00650825">
      <w:bookmarkStart w:id="0" w:name="_GoBack"/>
      <w:bookmarkEnd w:id="0"/>
    </w:p>
    <w:sectPr w:rsidR="00B04CA8" w:rsidRPr="00650825" w:rsidSect="00BD512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DB475FE"/>
    <w:lvl w:ilvl="0">
      <w:numFmt w:val="bullet"/>
      <w:lvlText w:val="*"/>
      <w:lvlJc w:val="left"/>
    </w:lvl>
  </w:abstractNum>
  <w:num w:numId="1">
    <w:abstractNumId w:val="0"/>
    <w:lvlOverride w:ilvl="0">
      <w:lvl w:ilvl="0">
        <w:numFmt w:val="irohaFullWidth"/>
        <w:lvlText w:val="•"/>
        <w:legacy w:legacy="1" w:legacySpace="0" w:legacyIndent="0"/>
        <w:lvlJc w:val="right"/>
        <w:rPr>
          <w:rFonts w:ascii="Arial" w:hAnsi="Arial" w:cs="Arial" w:hint="default"/>
          <w:sz w:val="64"/>
        </w:rPr>
      </w:lvl>
    </w:lvlOverride>
  </w:num>
  <w:num w:numId="2">
    <w:abstractNumId w:val="0"/>
    <w:lvlOverride w:ilvl="0">
      <w:lvl w:ilvl="0">
        <w:numFmt w:val="irohaFullWidth"/>
        <w:lvlText w:val="•"/>
        <w:legacy w:legacy="1" w:legacySpace="0" w:legacyIndent="0"/>
        <w:lvlJc w:val="right"/>
        <w:rPr>
          <w:rFonts w:ascii="Arial" w:hAnsi="Arial" w:cs="Arial" w:hint="default"/>
          <w:sz w:val="28"/>
        </w:rPr>
      </w:lvl>
    </w:lvlOverride>
  </w:num>
  <w:num w:numId="3">
    <w:abstractNumId w:val="0"/>
    <w:lvlOverride w:ilvl="0">
      <w:lvl w:ilvl="0">
        <w:numFmt w:val="irohaFullWidth"/>
        <w:lvlText w:val="•"/>
        <w:legacy w:legacy="1" w:legacySpace="0" w:legacyIndent="0"/>
        <w:lvlJc w:val="right"/>
        <w:rPr>
          <w:rFonts w:ascii="Arial" w:hAnsi="Arial" w:cs="Arial" w:hint="default"/>
          <w:sz w:val="30"/>
        </w:rPr>
      </w:lvl>
    </w:lvlOverride>
  </w:num>
  <w:num w:numId="4">
    <w:abstractNumId w:val="0"/>
    <w:lvlOverride w:ilvl="0">
      <w:lvl w:ilvl="0">
        <w:numFmt w:val="irohaFullWidth"/>
        <w:lvlText w:val="•"/>
        <w:legacy w:legacy="1" w:legacySpace="0" w:legacyIndent="0"/>
        <w:lvlJc w:val="right"/>
        <w:rPr>
          <w:rFonts w:ascii="Arial" w:hAnsi="Arial" w:cs="Arial" w:hint="default"/>
          <w:sz w:val="30"/>
        </w:rPr>
      </w:lvl>
    </w:lvlOverride>
  </w:num>
  <w:num w:numId="5">
    <w:abstractNumId w:val="0"/>
    <w:lvlOverride w:ilvl="0">
      <w:lvl w:ilvl="0">
        <w:numFmt w:val="irohaFullWidth"/>
        <w:lvlText w:val="•"/>
        <w:legacy w:legacy="1" w:legacySpace="0" w:legacyIndent="0"/>
        <w:lvlJc w:val="right"/>
        <w:rPr>
          <w:rFonts w:ascii="Arial" w:hAnsi="Arial" w:cs="Arial" w:hint="default"/>
          <w:sz w:val="30"/>
        </w:rPr>
      </w:lvl>
    </w:lvlOverride>
  </w:num>
  <w:num w:numId="6">
    <w:abstractNumId w:val="0"/>
    <w:lvlOverride w:ilvl="0">
      <w:lvl w:ilvl="0">
        <w:numFmt w:val="irohaFullWidth"/>
        <w:lvlText w:val="•"/>
        <w:legacy w:legacy="1" w:legacySpace="0" w:legacyIndent="0"/>
        <w:lvlJc w:val="right"/>
        <w:rPr>
          <w:rFonts w:ascii="Arial" w:hAnsi="Arial" w:cs="Arial" w:hint="default"/>
          <w:sz w:val="3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825"/>
    <w:rsid w:val="0021317C"/>
    <w:rsid w:val="00650825"/>
    <w:rsid w:val="00B927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alkdeer</dc:creator>
  <cp:lastModifiedBy>alkdeer</cp:lastModifiedBy>
  <cp:revision>2</cp:revision>
  <dcterms:created xsi:type="dcterms:W3CDTF">2019-12-28T21:04:00Z</dcterms:created>
  <dcterms:modified xsi:type="dcterms:W3CDTF">2019-12-28T21:05:00Z</dcterms:modified>
</cp:coreProperties>
</file>